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A" w:rsidRDefault="000260AA" w:rsidP="000260AA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0" t="0" r="952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0260AA" w:rsidRDefault="000260AA" w:rsidP="000260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0260AA" w:rsidRDefault="000260AA" w:rsidP="000260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0260AA" w:rsidRDefault="000260AA" w:rsidP="000260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0260AA" w:rsidRDefault="000260AA" w:rsidP="000260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0260AA" w:rsidRDefault="000260AA" w:rsidP="000260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0260AA" w:rsidRDefault="000260AA" w:rsidP="000260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0260AA" w:rsidRDefault="000260AA" w:rsidP="000260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156</w:t>
                              </w:r>
                            </w:p>
                            <w:p w:rsidR="000260AA" w:rsidRDefault="000260AA" w:rsidP="000260A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156</w:t>
                              </w:r>
                            </w:p>
                            <w:p w:rsidR="000260AA" w:rsidRDefault="000260AA" w:rsidP="000260A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156</w:t>
                              </w:r>
                            </w:p>
                            <w:p w:rsidR="000260AA" w:rsidRDefault="000260AA" w:rsidP="000260AA"/>
                            <w:p w:rsidR="000260AA" w:rsidRDefault="000260AA" w:rsidP="000260AA"/>
                            <w:p w:rsidR="000260AA" w:rsidRDefault="000260AA" w:rsidP="000260AA"/>
                            <w:p w:rsidR="000260AA" w:rsidRDefault="000260AA" w:rsidP="000260AA">
                              <w:r>
                                <w:t xml:space="preserve">                                            </w:t>
                              </w:r>
                            </w:p>
                            <w:p w:rsidR="000260AA" w:rsidRDefault="000260AA" w:rsidP="000260AA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0AA" w:rsidRDefault="000260AA" w:rsidP="000260A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0260AA" w:rsidRDefault="000260AA" w:rsidP="000260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0260AA" w:rsidRDefault="000260AA" w:rsidP="000260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0260AA" w:rsidRDefault="000260AA" w:rsidP="000260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0260AA" w:rsidRDefault="000260AA" w:rsidP="000260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0260AA" w:rsidRDefault="000260AA" w:rsidP="000260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0260AA" w:rsidRDefault="000260AA" w:rsidP="000260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0260AA" w:rsidRDefault="000260AA" w:rsidP="000260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0260AA" w:rsidRDefault="000260AA" w:rsidP="000260A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156</w:t>
                        </w:r>
                      </w:p>
                      <w:p w:rsidR="000260AA" w:rsidRDefault="000260AA" w:rsidP="000260A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156</w:t>
                        </w:r>
                      </w:p>
                      <w:p w:rsidR="000260AA" w:rsidRDefault="000260AA" w:rsidP="000260A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156</w:t>
                        </w:r>
                      </w:p>
                      <w:p w:rsidR="000260AA" w:rsidRDefault="000260AA" w:rsidP="000260AA"/>
                      <w:p w:rsidR="000260AA" w:rsidRDefault="000260AA" w:rsidP="000260AA"/>
                      <w:p w:rsidR="000260AA" w:rsidRDefault="000260AA" w:rsidP="000260AA"/>
                      <w:p w:rsidR="000260AA" w:rsidRDefault="000260AA" w:rsidP="000260AA">
                        <w:r>
                          <w:t xml:space="preserve">                                            </w:t>
                        </w:r>
                      </w:p>
                      <w:p w:rsidR="000260AA" w:rsidRDefault="000260AA" w:rsidP="000260AA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260AA" w:rsidRDefault="000260AA" w:rsidP="000260AA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260AA" w:rsidRDefault="000260AA" w:rsidP="000260AA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260AA" w:rsidRDefault="000260AA" w:rsidP="000260A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260AA" w:rsidRDefault="000260AA" w:rsidP="000260A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260AA" w:rsidRDefault="000260AA" w:rsidP="000260AA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0260AA" w:rsidRDefault="000260AA" w:rsidP="00026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19.08. 2015г.</w:t>
      </w:r>
    </w:p>
    <w:p w:rsidR="000260AA" w:rsidRDefault="000260AA" w:rsidP="000260AA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                                                               </w:t>
      </w: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О создании Совета старейшин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 администрации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утверждение Положения</w:t>
      </w: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Совете старейшин.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 целях предварительного рассмотрения социальных, экономических и политических вопросов, касающихся эффективного развития муниципального образования , 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при местной 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Совет старейшин.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Совета старейшин  (приложение №1)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Положение о Совете старейшин при местной 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(приложение № 2)</w:t>
      </w: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</w:t>
      </w: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Махов Р.Г.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sz w:val="24"/>
          <w:szCs w:val="24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Утверждено постановлением </w:t>
      </w:r>
    </w:p>
    <w:p w:rsidR="000260AA" w:rsidRDefault="000260AA" w:rsidP="000260A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AA" w:rsidRDefault="000260AA" w:rsidP="000260AA">
      <w:pPr>
        <w:pStyle w:val="ConsPlusNormal0"/>
        <w:widowControl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от 19.08.2015  №156 </w:t>
      </w: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0260AA" w:rsidRDefault="000260AA" w:rsidP="000260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состава  Совета старейшин при главе местной  администрации </w:t>
      </w:r>
    </w:p>
    <w:p w:rsidR="000260AA" w:rsidRDefault="000260AA" w:rsidP="000260A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Сармаково</w:t>
      </w:r>
      <w:proofErr w:type="spellEnd"/>
      <w:r>
        <w:rPr>
          <w:sz w:val="24"/>
          <w:szCs w:val="24"/>
        </w:rPr>
        <w:t xml:space="preserve"> </w:t>
      </w:r>
    </w:p>
    <w:p w:rsidR="000260AA" w:rsidRDefault="000260AA" w:rsidP="000260AA">
      <w:pPr>
        <w:jc w:val="center"/>
        <w:rPr>
          <w:sz w:val="24"/>
          <w:szCs w:val="24"/>
        </w:rPr>
      </w:pPr>
    </w:p>
    <w:p w:rsidR="000260AA" w:rsidRDefault="000260AA" w:rsidP="000260AA">
      <w:pPr>
        <w:jc w:val="center"/>
        <w:rPr>
          <w:sz w:val="28"/>
          <w:szCs w:val="28"/>
        </w:rPr>
      </w:pPr>
    </w:p>
    <w:p w:rsidR="000260AA" w:rsidRDefault="000260AA" w:rsidP="000260AA"/>
    <w:tbl>
      <w:tblPr>
        <w:tblStyle w:val="a4"/>
        <w:tblW w:w="9912" w:type="dxa"/>
        <w:tblInd w:w="-705" w:type="dxa"/>
        <w:tblLook w:val="04A0" w:firstRow="1" w:lastRow="0" w:firstColumn="1" w:lastColumn="0" w:noHBand="0" w:noVBand="1"/>
      </w:tblPr>
      <w:tblGrid>
        <w:gridCol w:w="813"/>
        <w:gridCol w:w="2919"/>
        <w:gridCol w:w="1917"/>
        <w:gridCol w:w="1577"/>
        <w:gridCol w:w="1266"/>
        <w:gridCol w:w="1359"/>
        <w:gridCol w:w="61"/>
      </w:tblGrid>
      <w:tr w:rsidR="000260AA" w:rsidTr="000260AA">
        <w:trPr>
          <w:trHeight w:val="67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jc w:val="center"/>
              <w:rPr>
                <w:lang w:eastAsia="en-US"/>
              </w:rPr>
            </w:pPr>
          </w:p>
          <w:p w:rsidR="000260AA" w:rsidRDefault="000260AA">
            <w:pPr>
              <w:jc w:val="center"/>
              <w:rPr>
                <w:lang w:eastAsia="en-US"/>
              </w:rPr>
            </w:pPr>
          </w:p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рождения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 об избрании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Зачиевич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15.12.1947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89034953870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Бугов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Маца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Адилович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01.04.1935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Виндижев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Газирович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21.01.1958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89064844801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Гатажоков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Сараби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Мазанович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89061896425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Гигиев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Толевич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23.02.1928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89674171115</w:t>
            </w:r>
          </w:p>
        </w:tc>
      </w:tr>
      <w:tr w:rsidR="000260AA" w:rsidTr="000260AA">
        <w:trPr>
          <w:trHeight w:val="21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Гонгапшев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Исмелович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14.12.1934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88663778480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Шафиг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Дулович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03.05.1934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Диданов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Шамгунович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10.05.1937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89034268193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Нануевич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23.02.1960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89094927930</w:t>
            </w:r>
          </w:p>
        </w:tc>
      </w:tr>
      <w:tr w:rsidR="000260AA" w:rsidTr="000260AA">
        <w:trPr>
          <w:trHeight w:val="21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Есанкулов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Шафиг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03.06.1932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Жанказиев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Назирович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09.03.1949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89631681396</w:t>
            </w:r>
          </w:p>
        </w:tc>
      </w:tr>
      <w:tr w:rsidR="000260AA" w:rsidTr="000260AA">
        <w:trPr>
          <w:trHeight w:val="21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Жуков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Хамцикович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29.12.1935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89674172780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Хамидович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23.08.1933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Мударович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04.11.1945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89287917134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Карданов Владимир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Эльмурзович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10.05.1933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Кертбиев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Хабиль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Махович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Хасанби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Муратович</w:t>
            </w:r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14.07.1946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Лигидов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Хажумарович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15.10.1932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89631694748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Бетал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25.04.1946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89094901861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Махов  Анатолий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Джахфарович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27.09.1932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45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Машуков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Амдулхачим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Мухамедович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02.01.1933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89674158600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Мудранов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Шобанович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25.04.1936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Адам Данилович</w:t>
            </w:r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10.07.1978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89604316805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Оришев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Хасет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Алиевич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12.01.1925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Татроков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Тлостанби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Хабалович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10.02.1954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от </w:t>
            </w:r>
            <w:r>
              <w:rPr>
                <w:lang w:eastAsia="en-US"/>
              </w:rPr>
              <w:lastRenderedPageBreak/>
              <w:t>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89064838107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Хазреталиевич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22.12.1966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89034999647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Тохов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Абубекир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Зачиевич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13.08.1951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89674170930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Урусмамбетов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Иналович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11.10.1932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89287057034</w:t>
            </w:r>
          </w:p>
        </w:tc>
      </w:tr>
      <w:tr w:rsidR="000260AA" w:rsidTr="000260AA">
        <w:trPr>
          <w:trHeight w:val="22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Хашкулов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Хабалович</w:t>
            </w:r>
            <w:proofErr w:type="spellEnd"/>
          </w:p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18.023.1928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89604235854</w:t>
            </w:r>
          </w:p>
        </w:tc>
      </w:tr>
      <w:tr w:rsidR="000260AA" w:rsidTr="000260AA">
        <w:trPr>
          <w:trHeight w:val="45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0AA" w:rsidRDefault="000260AA" w:rsidP="00A3219C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Хоконов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Андемиркан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Амдулкеримович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18.10.1942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Член Совета старейшин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14.08.2015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AA" w:rsidRDefault="000260AA">
            <w:pPr>
              <w:rPr>
                <w:lang w:eastAsia="en-US"/>
              </w:rPr>
            </w:pPr>
            <w:r>
              <w:rPr>
                <w:lang w:eastAsia="en-US"/>
              </w:rPr>
              <w:t>89034905854</w:t>
            </w:r>
          </w:p>
        </w:tc>
      </w:tr>
      <w:tr w:rsidR="000260AA" w:rsidTr="000260AA">
        <w:trPr>
          <w:gridBefore w:val="5"/>
          <w:gridAfter w:val="1"/>
          <w:wBefore w:w="8492" w:type="dxa"/>
          <w:wAfter w:w="61" w:type="dxa"/>
          <w:trHeight w:val="98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AA" w:rsidRDefault="000260AA">
            <w:pPr>
              <w:rPr>
                <w:lang w:eastAsia="en-US"/>
              </w:rPr>
            </w:pPr>
          </w:p>
        </w:tc>
      </w:tr>
    </w:tbl>
    <w:p w:rsidR="000260AA" w:rsidRDefault="000260AA" w:rsidP="000260AA"/>
    <w:p w:rsidR="000260AA" w:rsidRDefault="000260AA" w:rsidP="000260AA"/>
    <w:p w:rsidR="000260AA" w:rsidRDefault="000260AA" w:rsidP="000260AA"/>
    <w:p w:rsidR="000260AA" w:rsidRDefault="000260AA" w:rsidP="000260AA"/>
    <w:p w:rsidR="000260AA" w:rsidRDefault="000260AA" w:rsidP="000260AA"/>
    <w:p w:rsidR="000260AA" w:rsidRDefault="000260AA" w:rsidP="000260AA"/>
    <w:p w:rsidR="000260AA" w:rsidRDefault="000260AA" w:rsidP="000260AA"/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60AA" w:rsidRDefault="000260AA" w:rsidP="00026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СТАРЕЙШИН  ПРИ МЕСТНОЙ АДМИНИСТРАЦИИ</w:t>
      </w:r>
    </w:p>
    <w:p w:rsidR="000260AA" w:rsidRDefault="000260AA" w:rsidP="00026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САРМАКОВО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определяет статус и порядок деятельности Совета  старейшин при муниципальном образовании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создается для предварительного рассмотрения социальных, экономических и политических вопросов, касающихся эффективного развития муниципального образования.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является совещательным органом, обеспечивающим условия для реализации Главой муниципального образования его полномочий по проведению единой государственной политики на территории муниципального образования, и создается распорядительным документом Главы МО по предложению населения на сходе граждан (собрания жителей) в соответствии с действующим законодательством Российской Федерации и Кабардино-Балкарской Республики.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Правовую основу деятельности Совета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сельского поселения, законы Кабардино-Балкарской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Главы района, постановления и распоряжения Главы МО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настоящее Положение.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Совет формируется и возглавляется Главой МО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и функции Совета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задачей Совета является разработка и внесение Главе МО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согласованности действий  с  гражданами поселения, предприятиями, организациями, учреждениями независимо от форм собственности и ведомственной подчиненности по социальным, экономическим и политическим вопросам.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реализации возложенных на него задач Совет осуществляет следующие функции: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и вырабатывает рекомендации  в части развития и регулирования социальных, экономических и политических вопросов;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предложения по развитию и регулированию социальных, экономических и политических вопросов к рассмотрению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иные вопросы по решению Главы муниципального образования.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Совета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Совет формируется на представительной основе в составе председателя Совета, секретаря и членов Совета.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Членами Совета могут быть граждане поселения, достигшие пенсионного возраста.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Совета осуществляют свою деятельность на общественных началах и принимают личное участие в заседаниях без права замены.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Совета: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Совета план работы  и повестку дня его очередного заседания;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Совета и секретарю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 Совета: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Совета, составляет проект повестки дня его заседания, организует подготовку материалов к заседаниям Совета, а также проектов соответствующих решений;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обеспечение деятельности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иные поручения председателя Совета.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заседаниям Совета, а также проектов решений. Члены Совета не вправе делегировать свои полномочия другим лицам.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оперативной и качественной подготовки материалов, проектов решений Совет может создавать постоянные и временные рабочие группы с привлечением экспертов и консультантов.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Порядок участия в заседании Совета иных лиц определяется Советом самостоятельно.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Информационное, организационно-техническое обеспечение деятельности Совета возлагается на администрацию сельсовета.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Совета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Совета проводятся регулярно, как правило, не реже одного раза в три месяца. По решению председателя Совета могут проводиться внеочередные заседания Совета. Заседание считается правомочным, если на нем присутствует две трети от общего числа членов Совета.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Решения Совета носят рекомендательный характер и оформляются протоколом, который подписывают председатель и секретарь Совета.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Права членов Совета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подготовке вопросов, вносимых на рассмотрение Совета;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от председателя и секретаря Совета по вопросам, отнесенным к его ведению;</w:t>
      </w: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в письменном виде, если он не может участвовать в заседании Совета.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Заключительное положение</w:t>
      </w:r>
    </w:p>
    <w:p w:rsidR="000260AA" w:rsidRDefault="000260AA" w:rsidP="000260A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0AA" w:rsidRDefault="000260AA" w:rsidP="000260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упразднение Совета осуществляются по решению Главы муниципального образования в соответствии с действующим законодательством Российской Федерации и Кабардино-Балкарской Республики.</w:t>
      </w: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0260AA" w:rsidRDefault="000260AA" w:rsidP="000260AA">
      <w:pPr>
        <w:jc w:val="both"/>
        <w:rPr>
          <w:sz w:val="28"/>
          <w:szCs w:val="28"/>
        </w:rPr>
      </w:pPr>
    </w:p>
    <w:p w:rsidR="00F21CD0" w:rsidRDefault="00F21CD0"/>
    <w:sectPr w:rsidR="00F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E71"/>
    <w:multiLevelType w:val="hybridMultilevel"/>
    <w:tmpl w:val="1192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A"/>
    <w:rsid w:val="000260AA"/>
    <w:rsid w:val="00F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260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0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260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0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2016-06-29T06:50:00Z</dcterms:created>
  <dcterms:modified xsi:type="dcterms:W3CDTF">2016-06-29T06:51:00Z</dcterms:modified>
</cp:coreProperties>
</file>